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1D" w:rsidRDefault="009842B0" w:rsidP="002453B8">
      <w:pPr>
        <w:framePr w:w="2416" w:h="2536" w:hRule="exact" w:hSpace="90" w:vSpace="90" w:wrap="auto" w:vAnchor="page" w:hAnchor="page" w:x="1441" w:y="811"/>
        <w:pBdr>
          <w:top w:val="single" w:sz="6" w:space="0" w:color="FFFFFF"/>
          <w:left w:val="single" w:sz="6" w:space="0" w:color="FFFFFF"/>
          <w:bottom w:val="single" w:sz="6" w:space="0" w:color="FFFFFF"/>
          <w:right w:val="single" w:sz="6" w:space="0" w:color="FFFFFF"/>
        </w:pBdr>
      </w:pPr>
      <w:bookmarkStart w:id="0" w:name="_GoBack"/>
      <w:bookmarkEnd w:id="0"/>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9525</wp:posOffset>
            </wp:positionV>
            <wp:extent cx="1517650" cy="1569720"/>
            <wp:effectExtent l="0" t="0" r="0" b="0"/>
            <wp:wrapSquare wrapText="bothSides"/>
            <wp:docPr id="1" name="Picture 1" descr="Sierra%20Front%20Coop%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rra%20Front%20Coop%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1569720"/>
                    </a:xfrm>
                    <a:prstGeom prst="rect">
                      <a:avLst/>
                    </a:prstGeom>
                    <a:noFill/>
                    <a:ln w="9525">
                      <a:noFill/>
                      <a:miter lim="800000"/>
                      <a:headEnd/>
                      <a:tailEnd/>
                    </a:ln>
                  </pic:spPr>
                </pic:pic>
              </a:graphicData>
            </a:graphic>
          </wp:anchor>
        </w:drawing>
      </w:r>
    </w:p>
    <w:p w:rsidR="004A681D" w:rsidRPr="00677CFD" w:rsidRDefault="00225280" w:rsidP="00E970E9">
      <w:pPr>
        <w:jc w:val="right"/>
        <w:rPr>
          <w:b/>
          <w:bCs/>
          <w:sz w:val="32"/>
        </w:rPr>
      </w:pPr>
      <w:r>
        <w:rPr>
          <w:rFonts w:ascii="Calibri" w:hAnsi="Calibri"/>
          <w:noProof/>
          <w:sz w:val="20"/>
          <w:szCs w:val="20"/>
        </w:rPr>
        <w:drawing>
          <wp:anchor distT="0" distB="0" distL="114300" distR="114300" simplePos="0" relativeHeight="251661312" behindDoc="0" locked="0" layoutInCell="1" allowOverlap="1">
            <wp:simplePos x="0" y="0"/>
            <wp:positionH relativeFrom="column">
              <wp:posOffset>490220</wp:posOffset>
            </wp:positionH>
            <wp:positionV relativeFrom="paragraph">
              <wp:posOffset>-346075</wp:posOffset>
            </wp:positionV>
            <wp:extent cx="676910" cy="76327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 Co Sherif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910" cy="763270"/>
                    </a:xfrm>
                    <a:prstGeom prst="rect">
                      <a:avLst/>
                    </a:prstGeom>
                  </pic:spPr>
                </pic:pic>
              </a:graphicData>
            </a:graphic>
          </wp:anchor>
        </w:drawing>
      </w:r>
      <w:r>
        <w:rPr>
          <w:rFonts w:ascii="Calibri" w:hAnsi="Calibri"/>
          <w:noProof/>
          <w:sz w:val="20"/>
          <w:szCs w:val="20"/>
        </w:rPr>
        <w:drawing>
          <wp:anchor distT="0" distB="0" distL="114300" distR="114300" simplePos="0" relativeHeight="251663360" behindDoc="0" locked="0" layoutInCell="1" allowOverlap="1">
            <wp:simplePos x="0" y="0"/>
            <wp:positionH relativeFrom="column">
              <wp:posOffset>-2099945</wp:posOffset>
            </wp:positionH>
            <wp:positionV relativeFrom="paragraph">
              <wp:posOffset>-315595</wp:posOffset>
            </wp:positionV>
            <wp:extent cx="729615" cy="7296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615" cy="729615"/>
                    </a:xfrm>
                    <a:prstGeom prst="rect">
                      <a:avLst/>
                    </a:prstGeom>
                  </pic:spPr>
                </pic:pic>
              </a:graphicData>
            </a:graphic>
          </wp:anchor>
        </w:drawing>
      </w:r>
      <w:r>
        <w:rPr>
          <w:rFonts w:ascii="Calibri" w:hAnsi="Calibri"/>
          <w:noProof/>
          <w:sz w:val="20"/>
          <w:szCs w:val="20"/>
        </w:rPr>
        <w:drawing>
          <wp:anchor distT="0" distB="0" distL="114300" distR="114300" simplePos="0" relativeHeight="251659264" behindDoc="0" locked="0" layoutInCell="1" allowOverlap="1">
            <wp:simplePos x="0" y="0"/>
            <wp:positionH relativeFrom="column">
              <wp:posOffset>-328295</wp:posOffset>
            </wp:positionH>
            <wp:positionV relativeFrom="paragraph">
              <wp:posOffset>-274320</wp:posOffset>
            </wp:positionV>
            <wp:extent cx="68580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26447F">
        <w:rPr>
          <w:b/>
          <w:bCs/>
          <w:sz w:val="40"/>
        </w:rPr>
        <w:t>Announcement</w:t>
      </w:r>
      <w:r w:rsidR="004A681D" w:rsidRPr="00677CFD">
        <w:rPr>
          <w:b/>
          <w:bCs/>
          <w:sz w:val="40"/>
        </w:rPr>
        <w:t xml:space="preserve"> </w:t>
      </w:r>
    </w:p>
    <w:p w:rsidR="004A681D" w:rsidRPr="00677CFD" w:rsidRDefault="004A681D" w:rsidP="00552381">
      <w:pPr>
        <w:jc w:val="right"/>
        <w:rPr>
          <w:b/>
          <w:bCs/>
        </w:rPr>
      </w:pPr>
      <w:r w:rsidRPr="00677CFD">
        <w:rPr>
          <w:b/>
          <w:bCs/>
        </w:rPr>
        <w:t>Nate Rasner Sierra Front Type 3 Team</w:t>
      </w:r>
    </w:p>
    <w:p w:rsidR="004A681D" w:rsidRPr="00677CFD" w:rsidRDefault="008333D3" w:rsidP="00552381">
      <w:pPr>
        <w:jc w:val="right"/>
        <w:rPr>
          <w:b/>
          <w:bCs/>
        </w:rPr>
      </w:pPr>
      <w:r>
        <w:rPr>
          <w:b/>
          <w:bCs/>
        </w:rPr>
        <w:t xml:space="preserve">Mark </w:t>
      </w:r>
      <w:r w:rsidR="00225280">
        <w:rPr>
          <w:b/>
          <w:bCs/>
        </w:rPr>
        <w:t>Re</w:t>
      </w:r>
      <w:r>
        <w:rPr>
          <w:b/>
          <w:bCs/>
        </w:rPr>
        <w:t>gan</w:t>
      </w:r>
    </w:p>
    <w:p w:rsidR="00D11B01" w:rsidRDefault="004A681D" w:rsidP="00D11B01">
      <w:pPr>
        <w:jc w:val="right"/>
        <w:rPr>
          <w:b/>
          <w:bCs/>
        </w:rPr>
      </w:pPr>
      <w:r w:rsidRPr="00677CFD">
        <w:rPr>
          <w:b/>
          <w:bCs/>
        </w:rPr>
        <w:t>Public Information Officer</w:t>
      </w:r>
    </w:p>
    <w:p w:rsidR="00D11B01" w:rsidRDefault="00F86243" w:rsidP="00D11B01">
      <w:pPr>
        <w:ind w:firstLine="720"/>
        <w:jc w:val="right"/>
        <w:rPr>
          <w:b/>
          <w:bCs/>
        </w:rPr>
      </w:pPr>
      <w:r>
        <w:rPr>
          <w:b/>
          <w:bCs/>
        </w:rPr>
        <w:t xml:space="preserve">Phone: </w:t>
      </w:r>
      <w:r w:rsidR="008333D3">
        <w:rPr>
          <w:b/>
          <w:bCs/>
        </w:rPr>
        <w:t>760-647-6472</w:t>
      </w:r>
      <w:r w:rsidR="00225280">
        <w:rPr>
          <w:b/>
          <w:bCs/>
        </w:rPr>
        <w:tab/>
      </w:r>
    </w:p>
    <w:p w:rsidR="00871696" w:rsidRPr="00677CFD" w:rsidRDefault="00FC110D" w:rsidP="00D11B01">
      <w:pPr>
        <w:jc w:val="right"/>
        <w:rPr>
          <w:b/>
          <w:bCs/>
        </w:rPr>
      </w:pPr>
      <w:hyperlink r:id="rId12" w:history="1">
        <w:r w:rsidR="00552381" w:rsidRPr="002B010C">
          <w:rPr>
            <w:rStyle w:val="Hyperlink"/>
            <w:b/>
            <w:bCs/>
          </w:rPr>
          <w:t>Walkerfire2015@gmail.com</w:t>
        </w:r>
      </w:hyperlink>
    </w:p>
    <w:p w:rsidR="004A681D" w:rsidRPr="00677CFD" w:rsidRDefault="00194FEC" w:rsidP="00552381">
      <w:pPr>
        <w:jc w:val="right"/>
        <w:rPr>
          <w:b/>
        </w:rPr>
      </w:pPr>
      <w:r>
        <w:rPr>
          <w:b/>
        </w:rPr>
        <w:t>August 20, 2015 Announcement #4, 8 a</w:t>
      </w:r>
      <w:r w:rsidR="004B7D45">
        <w:rPr>
          <w:b/>
        </w:rPr>
        <w:t>.m.</w:t>
      </w:r>
    </w:p>
    <w:p w:rsidR="004A681D" w:rsidRPr="00677CFD" w:rsidRDefault="004A681D" w:rsidP="00552381">
      <w:pPr>
        <w:jc w:val="right"/>
        <w:rPr>
          <w:b/>
          <w:bCs/>
          <w:color w:val="000000"/>
          <w:u w:val="single"/>
        </w:rPr>
      </w:pPr>
    </w:p>
    <w:p w:rsidR="004A681D" w:rsidRDefault="004A681D" w:rsidP="00B12050">
      <w:pPr>
        <w:tabs>
          <w:tab w:val="left" w:pos="2448"/>
        </w:tabs>
        <w:rPr>
          <w:rFonts w:ascii="Times New Roman" w:hAnsi="Times New Roman"/>
          <w:b/>
          <w:bCs/>
          <w:color w:val="000000"/>
          <w:u w:val="single"/>
        </w:rPr>
      </w:pPr>
    </w:p>
    <w:tbl>
      <w:tblPr>
        <w:tblW w:w="11088" w:type="dxa"/>
        <w:tblLook w:val="01E0" w:firstRow="1" w:lastRow="1" w:firstColumn="1" w:lastColumn="1" w:noHBand="0" w:noVBand="0"/>
      </w:tblPr>
      <w:tblGrid>
        <w:gridCol w:w="5508"/>
        <w:gridCol w:w="5580"/>
      </w:tblGrid>
      <w:tr w:rsidR="004A681D" w:rsidRPr="00781DE1">
        <w:tc>
          <w:tcPr>
            <w:tcW w:w="5508" w:type="dxa"/>
          </w:tcPr>
          <w:p w:rsidR="004A681D" w:rsidRPr="00F86243" w:rsidRDefault="004A681D" w:rsidP="00781DE1">
            <w:pPr>
              <w:widowControl/>
              <w:autoSpaceDE/>
              <w:autoSpaceDN/>
              <w:adjustRightInd/>
              <w:rPr>
                <w:rFonts w:cs="Arial"/>
                <w:sz w:val="22"/>
                <w:szCs w:val="22"/>
                <w:u w:val="single"/>
              </w:rPr>
            </w:pPr>
            <w:r w:rsidRPr="00F86243">
              <w:rPr>
                <w:rFonts w:cs="Arial"/>
                <w:b/>
                <w:sz w:val="22"/>
                <w:szCs w:val="22"/>
              </w:rPr>
              <w:t>Date Started:</w:t>
            </w:r>
            <w:r w:rsidR="00F42FD6">
              <w:rPr>
                <w:rFonts w:cs="Arial"/>
                <w:sz w:val="22"/>
                <w:szCs w:val="22"/>
              </w:rPr>
              <w:t xml:space="preserve"> 8/1</w:t>
            </w:r>
            <w:r w:rsidR="00552381">
              <w:rPr>
                <w:rFonts w:cs="Arial"/>
                <w:sz w:val="22"/>
                <w:szCs w:val="22"/>
              </w:rPr>
              <w:t>4</w:t>
            </w:r>
            <w:r w:rsidRPr="00F86243">
              <w:rPr>
                <w:rFonts w:cs="Arial"/>
                <w:sz w:val="22"/>
                <w:szCs w:val="22"/>
              </w:rPr>
              <w:t xml:space="preserve">/2015 </w:t>
            </w:r>
          </w:p>
          <w:p w:rsidR="004A681D" w:rsidRPr="00F86243" w:rsidRDefault="004A681D" w:rsidP="00781DE1">
            <w:pPr>
              <w:widowControl/>
              <w:autoSpaceDE/>
              <w:autoSpaceDN/>
              <w:adjustRightInd/>
              <w:rPr>
                <w:rFonts w:cs="Arial"/>
                <w:sz w:val="22"/>
                <w:szCs w:val="22"/>
              </w:rPr>
            </w:pPr>
            <w:r w:rsidRPr="00F86243">
              <w:rPr>
                <w:rFonts w:cs="Arial"/>
                <w:b/>
                <w:sz w:val="22"/>
                <w:szCs w:val="22"/>
              </w:rPr>
              <w:t>Cause:</w:t>
            </w:r>
            <w:r w:rsidRPr="00F86243">
              <w:rPr>
                <w:rFonts w:cs="Arial"/>
                <w:sz w:val="22"/>
                <w:szCs w:val="22"/>
              </w:rPr>
              <w:t xml:space="preserve"> Human</w:t>
            </w:r>
          </w:p>
        </w:tc>
        <w:tc>
          <w:tcPr>
            <w:tcW w:w="5580" w:type="dxa"/>
          </w:tcPr>
          <w:p w:rsidR="004A681D" w:rsidRPr="00F86243" w:rsidRDefault="004A681D" w:rsidP="00781DE1">
            <w:pPr>
              <w:widowControl/>
              <w:autoSpaceDE/>
              <w:autoSpaceDN/>
              <w:adjustRightInd/>
              <w:rPr>
                <w:rFonts w:cs="Arial"/>
                <w:sz w:val="22"/>
                <w:szCs w:val="22"/>
              </w:rPr>
            </w:pPr>
            <w:r w:rsidRPr="00F86243">
              <w:rPr>
                <w:rFonts w:cs="Arial"/>
                <w:b/>
                <w:sz w:val="22"/>
                <w:szCs w:val="22"/>
              </w:rPr>
              <w:t>Total Personnel</w:t>
            </w:r>
            <w:r w:rsidRPr="00F86243">
              <w:rPr>
                <w:rFonts w:cs="Arial"/>
                <w:sz w:val="22"/>
                <w:szCs w:val="22"/>
              </w:rPr>
              <w:t xml:space="preserve">:  </w:t>
            </w:r>
            <w:r w:rsidR="00F42FD6">
              <w:rPr>
                <w:rFonts w:cs="Arial"/>
                <w:b/>
                <w:sz w:val="22"/>
                <w:szCs w:val="22"/>
                <w:u w:val="single"/>
              </w:rPr>
              <w:t>4</w:t>
            </w:r>
            <w:r w:rsidR="00194FEC">
              <w:rPr>
                <w:rFonts w:cs="Arial"/>
                <w:b/>
                <w:sz w:val="22"/>
                <w:szCs w:val="22"/>
                <w:u w:val="single"/>
              </w:rPr>
              <w:t>77</w:t>
            </w:r>
          </w:p>
          <w:p w:rsidR="004A681D" w:rsidRPr="00F86243" w:rsidRDefault="004A681D" w:rsidP="00781DE1">
            <w:pPr>
              <w:widowControl/>
              <w:autoSpaceDE/>
              <w:autoSpaceDN/>
              <w:adjustRightInd/>
              <w:rPr>
                <w:rFonts w:cs="Arial"/>
                <w:sz w:val="22"/>
                <w:szCs w:val="22"/>
              </w:rPr>
            </w:pPr>
            <w:r w:rsidRPr="00F86243">
              <w:rPr>
                <w:rFonts w:cs="Arial"/>
                <w:b/>
                <w:sz w:val="22"/>
                <w:szCs w:val="22"/>
              </w:rPr>
              <w:t>Injuries</w:t>
            </w:r>
            <w:r w:rsidR="002C3F5E">
              <w:rPr>
                <w:rFonts w:cs="Arial"/>
                <w:b/>
                <w:sz w:val="22"/>
                <w:szCs w:val="22"/>
              </w:rPr>
              <w:t>/Illnesses</w:t>
            </w:r>
            <w:r w:rsidRPr="00F86243">
              <w:rPr>
                <w:rFonts w:cs="Arial"/>
                <w:b/>
                <w:sz w:val="22"/>
                <w:szCs w:val="22"/>
              </w:rPr>
              <w:t xml:space="preserve"> to Date:</w:t>
            </w:r>
            <w:r w:rsidR="00F42FD6">
              <w:rPr>
                <w:rFonts w:cs="Arial"/>
                <w:b/>
                <w:sz w:val="22"/>
                <w:szCs w:val="22"/>
                <w:u w:val="single"/>
              </w:rPr>
              <w:t>0</w:t>
            </w:r>
          </w:p>
        </w:tc>
      </w:tr>
      <w:tr w:rsidR="004A681D" w:rsidRPr="00781DE1">
        <w:tc>
          <w:tcPr>
            <w:tcW w:w="5508" w:type="dxa"/>
          </w:tcPr>
          <w:p w:rsidR="004A681D" w:rsidRPr="00F86243" w:rsidRDefault="004A681D" w:rsidP="003B619F">
            <w:pPr>
              <w:widowControl/>
              <w:autoSpaceDE/>
              <w:autoSpaceDN/>
              <w:adjustRightInd/>
              <w:rPr>
                <w:rFonts w:cs="Arial"/>
                <w:sz w:val="22"/>
                <w:szCs w:val="22"/>
              </w:rPr>
            </w:pPr>
            <w:r w:rsidRPr="00F86243">
              <w:rPr>
                <w:rFonts w:cs="Arial"/>
                <w:b/>
                <w:sz w:val="22"/>
                <w:szCs w:val="22"/>
              </w:rPr>
              <w:t>Size:</w:t>
            </w:r>
            <w:r w:rsidR="00B75150">
              <w:rPr>
                <w:rFonts w:cs="Arial"/>
                <w:sz w:val="22"/>
                <w:szCs w:val="22"/>
              </w:rPr>
              <w:t xml:space="preserve"> 3,715</w:t>
            </w:r>
            <w:r w:rsidRPr="00F86243">
              <w:rPr>
                <w:rFonts w:cs="Arial"/>
                <w:sz w:val="22"/>
                <w:szCs w:val="22"/>
              </w:rPr>
              <w:t xml:space="preserve"> acres</w:t>
            </w:r>
          </w:p>
        </w:tc>
        <w:tc>
          <w:tcPr>
            <w:tcW w:w="5580" w:type="dxa"/>
          </w:tcPr>
          <w:p w:rsidR="004A681D" w:rsidRPr="00F86243" w:rsidRDefault="004A681D" w:rsidP="00781DE1">
            <w:pPr>
              <w:widowControl/>
              <w:autoSpaceDE/>
              <w:autoSpaceDN/>
              <w:adjustRightInd/>
              <w:rPr>
                <w:rFonts w:cs="Arial"/>
                <w:b/>
                <w:sz w:val="22"/>
                <w:szCs w:val="22"/>
                <w:u w:val="single"/>
              </w:rPr>
            </w:pPr>
            <w:r w:rsidRPr="00F86243">
              <w:rPr>
                <w:rFonts w:cs="Arial"/>
                <w:b/>
                <w:sz w:val="22"/>
                <w:szCs w:val="22"/>
              </w:rPr>
              <w:t xml:space="preserve">Structures Threatened: </w:t>
            </w:r>
            <w:r w:rsidR="00D72046">
              <w:rPr>
                <w:rFonts w:cs="Arial"/>
                <w:b/>
                <w:sz w:val="22"/>
                <w:szCs w:val="22"/>
                <w:u w:val="single"/>
              </w:rPr>
              <w:t>235</w:t>
            </w:r>
          </w:p>
        </w:tc>
      </w:tr>
      <w:tr w:rsidR="004A681D" w:rsidRPr="00781DE1">
        <w:trPr>
          <w:trHeight w:val="900"/>
        </w:trPr>
        <w:tc>
          <w:tcPr>
            <w:tcW w:w="5508" w:type="dxa"/>
          </w:tcPr>
          <w:p w:rsidR="004A681D" w:rsidRPr="00F86243" w:rsidRDefault="004A681D" w:rsidP="00781DE1">
            <w:pPr>
              <w:widowControl/>
              <w:autoSpaceDE/>
              <w:autoSpaceDN/>
              <w:adjustRightInd/>
              <w:rPr>
                <w:rFonts w:cs="Arial"/>
                <w:b/>
                <w:sz w:val="22"/>
                <w:szCs w:val="22"/>
              </w:rPr>
            </w:pPr>
            <w:r w:rsidRPr="00F86243">
              <w:rPr>
                <w:rFonts w:cs="Arial"/>
                <w:b/>
                <w:sz w:val="22"/>
                <w:szCs w:val="22"/>
              </w:rPr>
              <w:t xml:space="preserve">Percent Contained:  </w:t>
            </w:r>
            <w:r w:rsidR="00194FEC">
              <w:rPr>
                <w:rFonts w:cs="Arial"/>
                <w:b/>
                <w:sz w:val="22"/>
                <w:szCs w:val="22"/>
                <w:u w:val="single"/>
              </w:rPr>
              <w:t>4</w:t>
            </w:r>
            <w:r w:rsidR="00B75150">
              <w:rPr>
                <w:rFonts w:cs="Arial"/>
                <w:b/>
                <w:sz w:val="22"/>
                <w:szCs w:val="22"/>
                <w:u w:val="single"/>
              </w:rPr>
              <w:t>5</w:t>
            </w:r>
            <w:r w:rsidRPr="00F86243">
              <w:rPr>
                <w:rFonts w:cs="Arial"/>
                <w:b/>
                <w:sz w:val="22"/>
                <w:szCs w:val="22"/>
                <w:u w:val="single"/>
              </w:rPr>
              <w:t>%</w:t>
            </w:r>
          </w:p>
          <w:p w:rsidR="00194FEC" w:rsidRDefault="004A681D" w:rsidP="00194FEC">
            <w:pPr>
              <w:widowControl/>
              <w:autoSpaceDE/>
              <w:autoSpaceDN/>
              <w:adjustRightInd/>
              <w:rPr>
                <w:rFonts w:cs="Arial"/>
                <w:sz w:val="22"/>
                <w:szCs w:val="22"/>
              </w:rPr>
            </w:pPr>
            <w:r w:rsidRPr="00F86243">
              <w:rPr>
                <w:rFonts w:cs="Arial"/>
                <w:b/>
                <w:sz w:val="22"/>
                <w:szCs w:val="22"/>
              </w:rPr>
              <w:t xml:space="preserve">Resources: </w:t>
            </w:r>
            <w:r w:rsidR="00194FEC">
              <w:rPr>
                <w:rFonts w:cs="Arial"/>
                <w:b/>
                <w:sz w:val="22"/>
                <w:szCs w:val="22"/>
                <w:u w:val="single"/>
              </w:rPr>
              <w:t>3</w:t>
            </w:r>
            <w:r w:rsidRPr="00F86243">
              <w:rPr>
                <w:rFonts w:cs="Arial"/>
                <w:sz w:val="22"/>
                <w:szCs w:val="22"/>
              </w:rPr>
              <w:t xml:space="preserve"> helicopters, </w:t>
            </w:r>
            <w:r w:rsidR="00BE1AD6">
              <w:rPr>
                <w:rFonts w:cs="Arial"/>
                <w:b/>
                <w:sz w:val="22"/>
                <w:szCs w:val="22"/>
                <w:u w:val="single"/>
              </w:rPr>
              <w:t>0</w:t>
            </w:r>
            <w:r w:rsidRPr="00F86243">
              <w:rPr>
                <w:rFonts w:cs="Arial"/>
                <w:sz w:val="22"/>
                <w:szCs w:val="22"/>
              </w:rPr>
              <w:t xml:space="preserve"> seats</w:t>
            </w:r>
            <w:r w:rsidR="00104104">
              <w:rPr>
                <w:rFonts w:cs="Arial"/>
                <w:sz w:val="22"/>
                <w:szCs w:val="22"/>
              </w:rPr>
              <w:t>,</w:t>
            </w:r>
            <w:r w:rsidRPr="00F86243">
              <w:rPr>
                <w:rFonts w:cs="Arial"/>
                <w:sz w:val="22"/>
                <w:szCs w:val="22"/>
              </w:rPr>
              <w:t xml:space="preserve"> </w:t>
            </w:r>
            <w:r w:rsidR="00194FEC">
              <w:rPr>
                <w:rFonts w:cs="Arial"/>
                <w:b/>
                <w:sz w:val="22"/>
                <w:szCs w:val="22"/>
                <w:u w:val="single"/>
              </w:rPr>
              <w:t>0</w:t>
            </w:r>
            <w:r w:rsidR="00F86243" w:rsidRPr="00F86243">
              <w:rPr>
                <w:rFonts w:cs="Arial"/>
                <w:sz w:val="22"/>
                <w:szCs w:val="22"/>
              </w:rPr>
              <w:t xml:space="preserve"> Air tankers</w:t>
            </w:r>
            <w:r w:rsidR="00D72046">
              <w:rPr>
                <w:rFonts w:cs="Arial"/>
                <w:sz w:val="22"/>
                <w:szCs w:val="22"/>
              </w:rPr>
              <w:t xml:space="preserve"> </w:t>
            </w:r>
          </w:p>
          <w:p w:rsidR="004A681D" w:rsidRPr="00D72046" w:rsidRDefault="00194FEC" w:rsidP="00194FEC">
            <w:pPr>
              <w:widowControl/>
              <w:autoSpaceDE/>
              <w:autoSpaceDN/>
              <w:adjustRightInd/>
              <w:rPr>
                <w:rFonts w:cs="Arial"/>
                <w:b/>
                <w:sz w:val="22"/>
                <w:szCs w:val="22"/>
                <w:u w:val="single"/>
              </w:rPr>
            </w:pPr>
            <w:r>
              <w:rPr>
                <w:rFonts w:cs="Arial"/>
                <w:b/>
                <w:sz w:val="22"/>
                <w:szCs w:val="22"/>
                <w:u w:val="single"/>
              </w:rPr>
              <w:t xml:space="preserve">34  </w:t>
            </w:r>
            <w:r w:rsidR="00D72046">
              <w:rPr>
                <w:rFonts w:cs="Arial"/>
                <w:sz w:val="22"/>
                <w:szCs w:val="22"/>
              </w:rPr>
              <w:t>Engines</w:t>
            </w:r>
            <w:r>
              <w:rPr>
                <w:rFonts w:cs="Arial"/>
                <w:b/>
                <w:sz w:val="22"/>
                <w:szCs w:val="22"/>
              </w:rPr>
              <w:t xml:space="preserve">, </w:t>
            </w:r>
            <w:r>
              <w:rPr>
                <w:rFonts w:cs="Arial"/>
                <w:b/>
                <w:sz w:val="22"/>
                <w:szCs w:val="22"/>
                <w:u w:val="single"/>
              </w:rPr>
              <w:t xml:space="preserve">10 </w:t>
            </w:r>
            <w:r w:rsidR="00D72046">
              <w:rPr>
                <w:rFonts w:cs="Arial"/>
                <w:sz w:val="22"/>
                <w:szCs w:val="22"/>
              </w:rPr>
              <w:t>Crews</w:t>
            </w:r>
            <w:r>
              <w:rPr>
                <w:rFonts w:cs="Arial"/>
                <w:b/>
                <w:sz w:val="22"/>
                <w:szCs w:val="22"/>
              </w:rPr>
              <w:t xml:space="preserve">, </w:t>
            </w:r>
            <w:r>
              <w:rPr>
                <w:rFonts w:cs="Arial"/>
                <w:b/>
                <w:sz w:val="22"/>
                <w:szCs w:val="22"/>
                <w:u w:val="single"/>
              </w:rPr>
              <w:t>6,</w:t>
            </w:r>
            <w:r>
              <w:rPr>
                <w:rFonts w:cs="Arial"/>
                <w:b/>
                <w:sz w:val="22"/>
                <w:szCs w:val="22"/>
              </w:rPr>
              <w:t xml:space="preserve"> </w:t>
            </w:r>
            <w:r w:rsidR="004A681D" w:rsidRPr="00F86243">
              <w:rPr>
                <w:rFonts w:cs="Arial"/>
                <w:sz w:val="22"/>
                <w:szCs w:val="22"/>
              </w:rPr>
              <w:t>Water Tenders</w:t>
            </w:r>
            <w:r>
              <w:rPr>
                <w:rFonts w:cs="Arial"/>
                <w:sz w:val="22"/>
                <w:szCs w:val="22"/>
              </w:rPr>
              <w:t>,</w:t>
            </w:r>
            <w:r w:rsidR="004A681D" w:rsidRPr="00F86243">
              <w:rPr>
                <w:rFonts w:cs="Arial"/>
                <w:sz w:val="22"/>
                <w:szCs w:val="22"/>
              </w:rPr>
              <w:t xml:space="preserve"> </w:t>
            </w:r>
            <w:r w:rsidRPr="00194FEC">
              <w:rPr>
                <w:rFonts w:cs="Arial"/>
                <w:b/>
                <w:sz w:val="22"/>
                <w:szCs w:val="22"/>
              </w:rPr>
              <w:t>4</w:t>
            </w:r>
            <w:r>
              <w:rPr>
                <w:rFonts w:cs="Arial"/>
                <w:b/>
                <w:sz w:val="22"/>
                <w:szCs w:val="22"/>
              </w:rPr>
              <w:t xml:space="preserve"> </w:t>
            </w:r>
            <w:r w:rsidR="00F86243" w:rsidRPr="00194FEC">
              <w:rPr>
                <w:rFonts w:cs="Arial"/>
                <w:sz w:val="22"/>
                <w:szCs w:val="22"/>
              </w:rPr>
              <w:t>Dozers</w:t>
            </w:r>
            <w:r w:rsidR="00652B10">
              <w:rPr>
                <w:rFonts w:cs="Arial"/>
                <w:sz w:val="22"/>
                <w:szCs w:val="22"/>
              </w:rPr>
              <w:t xml:space="preserve"> </w:t>
            </w:r>
          </w:p>
        </w:tc>
        <w:tc>
          <w:tcPr>
            <w:tcW w:w="5580" w:type="dxa"/>
          </w:tcPr>
          <w:p w:rsidR="004A681D" w:rsidRPr="00F86243" w:rsidRDefault="004A681D" w:rsidP="00781DE1">
            <w:pPr>
              <w:widowControl/>
              <w:autoSpaceDE/>
              <w:autoSpaceDN/>
              <w:adjustRightInd/>
              <w:rPr>
                <w:rFonts w:cs="Arial"/>
                <w:b/>
                <w:sz w:val="22"/>
                <w:szCs w:val="22"/>
                <w:u w:val="single"/>
              </w:rPr>
            </w:pPr>
            <w:r w:rsidRPr="00F86243">
              <w:rPr>
                <w:rFonts w:cs="Arial"/>
                <w:b/>
                <w:sz w:val="22"/>
                <w:szCs w:val="22"/>
              </w:rPr>
              <w:t>Structures Lost:</w:t>
            </w:r>
            <w:r w:rsidRPr="00F86243">
              <w:rPr>
                <w:rFonts w:cs="Arial"/>
                <w:b/>
                <w:sz w:val="22"/>
                <w:szCs w:val="22"/>
                <w:u w:val="single"/>
              </w:rPr>
              <w:t xml:space="preserve"> 0</w:t>
            </w:r>
          </w:p>
          <w:p w:rsidR="00501B88" w:rsidRPr="00501B88" w:rsidRDefault="004A681D" w:rsidP="00781DE1">
            <w:pPr>
              <w:widowControl/>
              <w:autoSpaceDE/>
              <w:autoSpaceDN/>
              <w:adjustRightInd/>
              <w:rPr>
                <w:rFonts w:cs="Arial"/>
                <w:b/>
                <w:sz w:val="22"/>
                <w:szCs w:val="22"/>
                <w:u w:val="single"/>
              </w:rPr>
            </w:pPr>
            <w:r w:rsidRPr="00F86243">
              <w:rPr>
                <w:rFonts w:cs="Arial"/>
                <w:b/>
                <w:sz w:val="22"/>
                <w:szCs w:val="22"/>
              </w:rPr>
              <w:t>Estimated Containment:</w:t>
            </w:r>
            <w:r w:rsidR="00F42FD6">
              <w:rPr>
                <w:rFonts w:cs="Arial"/>
                <w:b/>
                <w:sz w:val="22"/>
                <w:szCs w:val="22"/>
                <w:u w:val="single"/>
              </w:rPr>
              <w:t>8/23</w:t>
            </w:r>
            <w:r w:rsidRPr="00F86243">
              <w:rPr>
                <w:rFonts w:cs="Arial"/>
                <w:b/>
                <w:sz w:val="22"/>
                <w:szCs w:val="22"/>
                <w:u w:val="single"/>
              </w:rPr>
              <w:t>/2015</w:t>
            </w:r>
          </w:p>
        </w:tc>
      </w:tr>
    </w:tbl>
    <w:p w:rsidR="00B65B0A" w:rsidRDefault="00B65B0A" w:rsidP="00B65B0A">
      <w:pPr>
        <w:rPr>
          <w:rFonts w:cs="Arial"/>
          <w:color w:val="484745"/>
          <w:sz w:val="18"/>
          <w:szCs w:val="18"/>
          <w:shd w:val="clear" w:color="auto" w:fill="FFFFFF"/>
        </w:rPr>
      </w:pPr>
    </w:p>
    <w:p w:rsidR="00B65B0A" w:rsidRDefault="00B65B0A" w:rsidP="00B65B0A">
      <w:pPr>
        <w:rPr>
          <w:rFonts w:cs="Arial"/>
          <w:color w:val="484745"/>
          <w:sz w:val="18"/>
          <w:szCs w:val="18"/>
          <w:shd w:val="clear" w:color="auto" w:fill="FFFFFF"/>
        </w:rPr>
      </w:pPr>
    </w:p>
    <w:p w:rsidR="00017F3C" w:rsidRPr="00E643EF" w:rsidRDefault="00194FEC" w:rsidP="00017F3C">
      <w:pPr>
        <w:jc w:val="center"/>
        <w:rPr>
          <w:rFonts w:cs="Arial"/>
          <w:b/>
          <w:bCs/>
        </w:rPr>
      </w:pPr>
      <w:r>
        <w:rPr>
          <w:rFonts w:cs="Arial"/>
          <w:b/>
          <w:bCs/>
        </w:rPr>
        <w:t>Code Red Emergency Alert Has Been Lifted</w:t>
      </w:r>
    </w:p>
    <w:p w:rsidR="0026447F" w:rsidRPr="0026447F" w:rsidRDefault="0026447F" w:rsidP="0026447F">
      <w:pPr>
        <w:spacing w:line="360" w:lineRule="auto"/>
        <w:jc w:val="center"/>
        <w:rPr>
          <w:rFonts w:cs="Arial"/>
          <w:b/>
          <w:bCs/>
        </w:rPr>
      </w:pPr>
    </w:p>
    <w:p w:rsidR="0026447F" w:rsidRDefault="0026447F" w:rsidP="0026447F">
      <w:pPr>
        <w:spacing w:line="360" w:lineRule="auto"/>
        <w:jc w:val="center"/>
        <w:rPr>
          <w:rFonts w:cs="Arial"/>
          <w:b/>
          <w:bCs/>
        </w:rPr>
      </w:pPr>
    </w:p>
    <w:p w:rsidR="0026447F" w:rsidRDefault="0026447F" w:rsidP="00194FEC">
      <w:pPr>
        <w:rPr>
          <w:rFonts w:cs="Arial"/>
          <w:shd w:val="clear" w:color="auto" w:fill="FFFFFF"/>
        </w:rPr>
      </w:pPr>
      <w:r>
        <w:rPr>
          <w:b/>
          <w:bCs/>
        </w:rPr>
        <w:t>Lee Vining, CA:</w:t>
      </w:r>
      <w:r w:rsidR="009C7E5E">
        <w:rPr>
          <w:b/>
          <w:bCs/>
        </w:rPr>
        <w:t xml:space="preserve"> </w:t>
      </w:r>
      <w:r w:rsidR="00194FEC">
        <w:rPr>
          <w:rFonts w:cs="Arial"/>
          <w:shd w:val="clear" w:color="auto" w:fill="FFFFFF"/>
        </w:rPr>
        <w:t>The Code Red Emergency Alert notice issued for Lee Vining and everything north of Double Eagle in June Lake (including Silver Lake and Grant Lake areas) for potential evacuations has been lifted.</w:t>
      </w:r>
    </w:p>
    <w:p w:rsidR="00194FEC" w:rsidRDefault="00194FEC" w:rsidP="00194FEC">
      <w:pPr>
        <w:rPr>
          <w:rFonts w:cs="Arial"/>
          <w:shd w:val="clear" w:color="auto" w:fill="FFFFFF"/>
        </w:rPr>
      </w:pPr>
    </w:p>
    <w:p w:rsidR="00194FEC" w:rsidRDefault="00194FEC" w:rsidP="00194FEC">
      <w:pPr>
        <w:rPr>
          <w:rFonts w:cs="Arial"/>
          <w:shd w:val="clear" w:color="auto" w:fill="FFFFFF"/>
        </w:rPr>
      </w:pPr>
      <w:r>
        <w:rPr>
          <w:rFonts w:cs="Arial"/>
          <w:shd w:val="clear" w:color="auto" w:fill="FFFFFF"/>
        </w:rPr>
        <w:t xml:space="preserve">Campgrounds in the Lower Lee Vining Canyon will remain closed through the weekend. </w:t>
      </w:r>
    </w:p>
    <w:p w:rsidR="00194FEC" w:rsidRDefault="00194FEC" w:rsidP="00194FEC">
      <w:pPr>
        <w:rPr>
          <w:rFonts w:hAnsi="Arial Unicode MS"/>
          <w:szCs w:val="22"/>
        </w:rPr>
      </w:pPr>
      <w:r>
        <w:rPr>
          <w:rFonts w:cs="Arial"/>
          <w:shd w:val="clear" w:color="auto" w:fill="FFFFFF"/>
        </w:rPr>
        <w:t xml:space="preserve">These areas include: Lower Lee Vining, Moraine, Boulder, Aspen Grove and Big Bend campgrounds. </w:t>
      </w:r>
    </w:p>
    <w:p w:rsidR="0026447F" w:rsidRPr="00F86243" w:rsidRDefault="0026447F">
      <w:pPr>
        <w:pStyle w:val="Body1"/>
        <w:jc w:val="center"/>
        <w:rPr>
          <w:rFonts w:hAnsi="Arial Unicode MS"/>
          <w:szCs w:val="22"/>
        </w:rPr>
      </w:pPr>
      <w:r>
        <w:rPr>
          <w:rFonts w:hAnsi="Arial Unicode MS"/>
          <w:szCs w:val="22"/>
        </w:rPr>
        <w:t>###</w:t>
      </w:r>
    </w:p>
    <w:sectPr w:rsidR="0026447F" w:rsidRPr="00F86243" w:rsidSect="005E4D86">
      <w:pgSz w:w="12240" w:h="15840"/>
      <w:pgMar w:top="720" w:right="720" w:bottom="432"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10D" w:rsidRDefault="00FC110D">
      <w:r>
        <w:separator/>
      </w:r>
    </w:p>
  </w:endnote>
  <w:endnote w:type="continuationSeparator" w:id="0">
    <w:p w:rsidR="00FC110D" w:rsidRDefault="00FC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10D" w:rsidRDefault="00FC110D">
      <w:r>
        <w:separator/>
      </w:r>
    </w:p>
  </w:footnote>
  <w:footnote w:type="continuationSeparator" w:id="0">
    <w:p w:rsidR="00FC110D" w:rsidRDefault="00FC1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20D1C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443AE"/>
    <w:multiLevelType w:val="hybridMultilevel"/>
    <w:tmpl w:val="368AB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005289"/>
    <w:multiLevelType w:val="hybridMultilevel"/>
    <w:tmpl w:val="0E24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0A1C43"/>
    <w:multiLevelType w:val="hybridMultilevel"/>
    <w:tmpl w:val="DB364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917C40"/>
    <w:multiLevelType w:val="hybridMultilevel"/>
    <w:tmpl w:val="0DFCC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FD850C0"/>
    <w:multiLevelType w:val="hybridMultilevel"/>
    <w:tmpl w:val="71986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65"/>
    <w:rsid w:val="000144E6"/>
    <w:rsid w:val="00017F3C"/>
    <w:rsid w:val="0002298F"/>
    <w:rsid w:val="0003738E"/>
    <w:rsid w:val="00042137"/>
    <w:rsid w:val="00045F1F"/>
    <w:rsid w:val="00046BE5"/>
    <w:rsid w:val="00081B37"/>
    <w:rsid w:val="0008300C"/>
    <w:rsid w:val="00091C58"/>
    <w:rsid w:val="00096D0C"/>
    <w:rsid w:val="000A25E4"/>
    <w:rsid w:val="000A5CCC"/>
    <w:rsid w:val="000B076F"/>
    <w:rsid w:val="000C2E50"/>
    <w:rsid w:val="000C6547"/>
    <w:rsid w:val="000C6903"/>
    <w:rsid w:val="000D31BC"/>
    <w:rsid w:val="000D39E2"/>
    <w:rsid w:val="000D402A"/>
    <w:rsid w:val="000F4B0A"/>
    <w:rsid w:val="00104104"/>
    <w:rsid w:val="0011102F"/>
    <w:rsid w:val="00112711"/>
    <w:rsid w:val="00117F7E"/>
    <w:rsid w:val="0012005A"/>
    <w:rsid w:val="001254BC"/>
    <w:rsid w:val="001316FA"/>
    <w:rsid w:val="00134835"/>
    <w:rsid w:val="00154BDC"/>
    <w:rsid w:val="00160372"/>
    <w:rsid w:val="001714A5"/>
    <w:rsid w:val="00194FEC"/>
    <w:rsid w:val="00197E6D"/>
    <w:rsid w:val="001B57F8"/>
    <w:rsid w:val="001B7B8F"/>
    <w:rsid w:val="001C16EF"/>
    <w:rsid w:val="001C5901"/>
    <w:rsid w:val="001C5D9A"/>
    <w:rsid w:val="001E5480"/>
    <w:rsid w:val="00212410"/>
    <w:rsid w:val="00216BBD"/>
    <w:rsid w:val="002202D0"/>
    <w:rsid w:val="002219D1"/>
    <w:rsid w:val="00225280"/>
    <w:rsid w:val="00226DC7"/>
    <w:rsid w:val="00234D2A"/>
    <w:rsid w:val="00236FCA"/>
    <w:rsid w:val="002453B8"/>
    <w:rsid w:val="00262B7C"/>
    <w:rsid w:val="0026447F"/>
    <w:rsid w:val="00275FEC"/>
    <w:rsid w:val="00297E34"/>
    <w:rsid w:val="002A712F"/>
    <w:rsid w:val="002B307E"/>
    <w:rsid w:val="002C0F0F"/>
    <w:rsid w:val="002C22F0"/>
    <w:rsid w:val="002C3F5E"/>
    <w:rsid w:val="002D0A5F"/>
    <w:rsid w:val="002D1ECC"/>
    <w:rsid w:val="002D6EAA"/>
    <w:rsid w:val="002E5ECC"/>
    <w:rsid w:val="002E5F05"/>
    <w:rsid w:val="00315C26"/>
    <w:rsid w:val="00327EBB"/>
    <w:rsid w:val="00335581"/>
    <w:rsid w:val="003454C3"/>
    <w:rsid w:val="0035596E"/>
    <w:rsid w:val="00366CC0"/>
    <w:rsid w:val="00375591"/>
    <w:rsid w:val="00381D12"/>
    <w:rsid w:val="003956D2"/>
    <w:rsid w:val="00397E6D"/>
    <w:rsid w:val="003A3DFE"/>
    <w:rsid w:val="003B1C4D"/>
    <w:rsid w:val="003B619F"/>
    <w:rsid w:val="003C5141"/>
    <w:rsid w:val="003C7D73"/>
    <w:rsid w:val="003D08BB"/>
    <w:rsid w:val="003D3232"/>
    <w:rsid w:val="003E4ABE"/>
    <w:rsid w:val="003F637E"/>
    <w:rsid w:val="00421D09"/>
    <w:rsid w:val="0042582B"/>
    <w:rsid w:val="00436798"/>
    <w:rsid w:val="004452FD"/>
    <w:rsid w:val="004469DC"/>
    <w:rsid w:val="004533DD"/>
    <w:rsid w:val="00457737"/>
    <w:rsid w:val="00462696"/>
    <w:rsid w:val="0047090A"/>
    <w:rsid w:val="00481B21"/>
    <w:rsid w:val="00492009"/>
    <w:rsid w:val="004A4DD0"/>
    <w:rsid w:val="004A681D"/>
    <w:rsid w:val="004B66DE"/>
    <w:rsid w:val="004B7D45"/>
    <w:rsid w:val="004C1199"/>
    <w:rsid w:val="004C1BEF"/>
    <w:rsid w:val="004C66E7"/>
    <w:rsid w:val="004E0D3D"/>
    <w:rsid w:val="004E2397"/>
    <w:rsid w:val="004E3B6C"/>
    <w:rsid w:val="004E701D"/>
    <w:rsid w:val="004E7E36"/>
    <w:rsid w:val="004F32D2"/>
    <w:rsid w:val="00500ED8"/>
    <w:rsid w:val="0050196B"/>
    <w:rsid w:val="00501B88"/>
    <w:rsid w:val="00506C5D"/>
    <w:rsid w:val="00515496"/>
    <w:rsid w:val="00526480"/>
    <w:rsid w:val="00536D4E"/>
    <w:rsid w:val="00547667"/>
    <w:rsid w:val="00552381"/>
    <w:rsid w:val="00567745"/>
    <w:rsid w:val="00577742"/>
    <w:rsid w:val="00592601"/>
    <w:rsid w:val="005953E7"/>
    <w:rsid w:val="005A2745"/>
    <w:rsid w:val="005C2A20"/>
    <w:rsid w:val="005C6D99"/>
    <w:rsid w:val="005D23C3"/>
    <w:rsid w:val="005E25A2"/>
    <w:rsid w:val="005E39E9"/>
    <w:rsid w:val="005E4D86"/>
    <w:rsid w:val="006058FD"/>
    <w:rsid w:val="0061723B"/>
    <w:rsid w:val="006202AD"/>
    <w:rsid w:val="00645C6D"/>
    <w:rsid w:val="00646096"/>
    <w:rsid w:val="0065119C"/>
    <w:rsid w:val="00652B10"/>
    <w:rsid w:val="006738EB"/>
    <w:rsid w:val="00677CFD"/>
    <w:rsid w:val="0069283C"/>
    <w:rsid w:val="006A29BC"/>
    <w:rsid w:val="006B5AD8"/>
    <w:rsid w:val="006C559B"/>
    <w:rsid w:val="006C7E5E"/>
    <w:rsid w:val="006E1276"/>
    <w:rsid w:val="006E5FD1"/>
    <w:rsid w:val="006F7DBB"/>
    <w:rsid w:val="00700132"/>
    <w:rsid w:val="0070370F"/>
    <w:rsid w:val="007045CD"/>
    <w:rsid w:val="00705582"/>
    <w:rsid w:val="00734346"/>
    <w:rsid w:val="00737F9A"/>
    <w:rsid w:val="00747B12"/>
    <w:rsid w:val="007529D2"/>
    <w:rsid w:val="00756398"/>
    <w:rsid w:val="00756836"/>
    <w:rsid w:val="00766EB8"/>
    <w:rsid w:val="0076762D"/>
    <w:rsid w:val="00773231"/>
    <w:rsid w:val="00781DE1"/>
    <w:rsid w:val="00786637"/>
    <w:rsid w:val="0079068B"/>
    <w:rsid w:val="007932DB"/>
    <w:rsid w:val="00796FF6"/>
    <w:rsid w:val="007B14A9"/>
    <w:rsid w:val="007D76C4"/>
    <w:rsid w:val="007E4E99"/>
    <w:rsid w:val="007E6943"/>
    <w:rsid w:val="008066DB"/>
    <w:rsid w:val="0081489A"/>
    <w:rsid w:val="00815EA9"/>
    <w:rsid w:val="008333D3"/>
    <w:rsid w:val="00833E76"/>
    <w:rsid w:val="008630E0"/>
    <w:rsid w:val="00866CDE"/>
    <w:rsid w:val="00871696"/>
    <w:rsid w:val="00876371"/>
    <w:rsid w:val="00884AC1"/>
    <w:rsid w:val="00886FA0"/>
    <w:rsid w:val="00893B5B"/>
    <w:rsid w:val="008B74F2"/>
    <w:rsid w:val="008B76AB"/>
    <w:rsid w:val="008C41D0"/>
    <w:rsid w:val="008C7DCB"/>
    <w:rsid w:val="008D395E"/>
    <w:rsid w:val="008E009F"/>
    <w:rsid w:val="008E0988"/>
    <w:rsid w:val="008F20C2"/>
    <w:rsid w:val="009000BA"/>
    <w:rsid w:val="00904B38"/>
    <w:rsid w:val="0091270A"/>
    <w:rsid w:val="0092756A"/>
    <w:rsid w:val="00942740"/>
    <w:rsid w:val="00961F44"/>
    <w:rsid w:val="00977672"/>
    <w:rsid w:val="009842B0"/>
    <w:rsid w:val="009A13D9"/>
    <w:rsid w:val="009A26CD"/>
    <w:rsid w:val="009A6444"/>
    <w:rsid w:val="009A67E2"/>
    <w:rsid w:val="009B08D1"/>
    <w:rsid w:val="009B2972"/>
    <w:rsid w:val="009B35AF"/>
    <w:rsid w:val="009B6B5A"/>
    <w:rsid w:val="009C5DBA"/>
    <w:rsid w:val="009C7E5E"/>
    <w:rsid w:val="009D0981"/>
    <w:rsid w:val="009D0AF5"/>
    <w:rsid w:val="009D28AB"/>
    <w:rsid w:val="009E2559"/>
    <w:rsid w:val="009F37B2"/>
    <w:rsid w:val="00A07762"/>
    <w:rsid w:val="00A12E8F"/>
    <w:rsid w:val="00A14E79"/>
    <w:rsid w:val="00A16CF8"/>
    <w:rsid w:val="00A278DC"/>
    <w:rsid w:val="00A37E28"/>
    <w:rsid w:val="00A43022"/>
    <w:rsid w:val="00A505E0"/>
    <w:rsid w:val="00A635F1"/>
    <w:rsid w:val="00A76577"/>
    <w:rsid w:val="00A822BC"/>
    <w:rsid w:val="00A90FAC"/>
    <w:rsid w:val="00A91D44"/>
    <w:rsid w:val="00A93586"/>
    <w:rsid w:val="00A9593C"/>
    <w:rsid w:val="00A970F8"/>
    <w:rsid w:val="00AA2467"/>
    <w:rsid w:val="00AA376E"/>
    <w:rsid w:val="00AB6FF0"/>
    <w:rsid w:val="00AC16EE"/>
    <w:rsid w:val="00AD6FB8"/>
    <w:rsid w:val="00AE1EC0"/>
    <w:rsid w:val="00AF54B3"/>
    <w:rsid w:val="00B112BF"/>
    <w:rsid w:val="00B12050"/>
    <w:rsid w:val="00B16218"/>
    <w:rsid w:val="00B1785A"/>
    <w:rsid w:val="00B1791B"/>
    <w:rsid w:val="00B36891"/>
    <w:rsid w:val="00B526FB"/>
    <w:rsid w:val="00B54B3A"/>
    <w:rsid w:val="00B57ABE"/>
    <w:rsid w:val="00B638DF"/>
    <w:rsid w:val="00B65B0A"/>
    <w:rsid w:val="00B75150"/>
    <w:rsid w:val="00B82F19"/>
    <w:rsid w:val="00B86008"/>
    <w:rsid w:val="00B929E8"/>
    <w:rsid w:val="00BA3174"/>
    <w:rsid w:val="00BB5370"/>
    <w:rsid w:val="00BB647D"/>
    <w:rsid w:val="00BC4368"/>
    <w:rsid w:val="00BC6257"/>
    <w:rsid w:val="00BD365D"/>
    <w:rsid w:val="00BD7084"/>
    <w:rsid w:val="00BE1AD6"/>
    <w:rsid w:val="00BF3DEB"/>
    <w:rsid w:val="00BF5353"/>
    <w:rsid w:val="00C21F74"/>
    <w:rsid w:val="00C25BF1"/>
    <w:rsid w:val="00C37823"/>
    <w:rsid w:val="00C41B30"/>
    <w:rsid w:val="00C4566B"/>
    <w:rsid w:val="00C50FCB"/>
    <w:rsid w:val="00C615DE"/>
    <w:rsid w:val="00C725CD"/>
    <w:rsid w:val="00C81EB3"/>
    <w:rsid w:val="00C96E6E"/>
    <w:rsid w:val="00CA6804"/>
    <w:rsid w:val="00CA6D9A"/>
    <w:rsid w:val="00CB7834"/>
    <w:rsid w:val="00CC0202"/>
    <w:rsid w:val="00CC3EE9"/>
    <w:rsid w:val="00CC5069"/>
    <w:rsid w:val="00CC6E74"/>
    <w:rsid w:val="00CC7229"/>
    <w:rsid w:val="00CD0B51"/>
    <w:rsid w:val="00CD62D9"/>
    <w:rsid w:val="00CE35A1"/>
    <w:rsid w:val="00CE4059"/>
    <w:rsid w:val="00CF56F9"/>
    <w:rsid w:val="00CF7A59"/>
    <w:rsid w:val="00D11B01"/>
    <w:rsid w:val="00D13B11"/>
    <w:rsid w:val="00D13C65"/>
    <w:rsid w:val="00D14C27"/>
    <w:rsid w:val="00D15E40"/>
    <w:rsid w:val="00D2049B"/>
    <w:rsid w:val="00D27BC5"/>
    <w:rsid w:val="00D319C6"/>
    <w:rsid w:val="00D3711E"/>
    <w:rsid w:val="00D37E0E"/>
    <w:rsid w:val="00D40325"/>
    <w:rsid w:val="00D43901"/>
    <w:rsid w:val="00D44644"/>
    <w:rsid w:val="00D522D6"/>
    <w:rsid w:val="00D62B4F"/>
    <w:rsid w:val="00D63140"/>
    <w:rsid w:val="00D70D1B"/>
    <w:rsid w:val="00D72046"/>
    <w:rsid w:val="00D76C7D"/>
    <w:rsid w:val="00D82264"/>
    <w:rsid w:val="00D95943"/>
    <w:rsid w:val="00DA0FF6"/>
    <w:rsid w:val="00DA7E0A"/>
    <w:rsid w:val="00DC62E1"/>
    <w:rsid w:val="00DC7F2D"/>
    <w:rsid w:val="00DD75EF"/>
    <w:rsid w:val="00DD7BF1"/>
    <w:rsid w:val="00DD7F58"/>
    <w:rsid w:val="00DD7F88"/>
    <w:rsid w:val="00DE75F2"/>
    <w:rsid w:val="00DF23F1"/>
    <w:rsid w:val="00DF68EA"/>
    <w:rsid w:val="00E01D52"/>
    <w:rsid w:val="00E047F0"/>
    <w:rsid w:val="00E06E87"/>
    <w:rsid w:val="00E11A92"/>
    <w:rsid w:val="00E13AD0"/>
    <w:rsid w:val="00E3586D"/>
    <w:rsid w:val="00E3639C"/>
    <w:rsid w:val="00E4154A"/>
    <w:rsid w:val="00E46EE6"/>
    <w:rsid w:val="00E4733B"/>
    <w:rsid w:val="00E51936"/>
    <w:rsid w:val="00E5630A"/>
    <w:rsid w:val="00E6483B"/>
    <w:rsid w:val="00E70D09"/>
    <w:rsid w:val="00E970E9"/>
    <w:rsid w:val="00EA2CA0"/>
    <w:rsid w:val="00EB0C67"/>
    <w:rsid w:val="00EB60FF"/>
    <w:rsid w:val="00EC0B4A"/>
    <w:rsid w:val="00EC0DD7"/>
    <w:rsid w:val="00EC3914"/>
    <w:rsid w:val="00ED0AAE"/>
    <w:rsid w:val="00ED76C9"/>
    <w:rsid w:val="00EE1AED"/>
    <w:rsid w:val="00EF1AFF"/>
    <w:rsid w:val="00EF5BCE"/>
    <w:rsid w:val="00F03C5C"/>
    <w:rsid w:val="00F21B07"/>
    <w:rsid w:val="00F21B72"/>
    <w:rsid w:val="00F30AAD"/>
    <w:rsid w:val="00F35180"/>
    <w:rsid w:val="00F3531E"/>
    <w:rsid w:val="00F42FD6"/>
    <w:rsid w:val="00F45275"/>
    <w:rsid w:val="00F4624E"/>
    <w:rsid w:val="00F568C8"/>
    <w:rsid w:val="00F60ADF"/>
    <w:rsid w:val="00F61A82"/>
    <w:rsid w:val="00F715B5"/>
    <w:rsid w:val="00F743C4"/>
    <w:rsid w:val="00F7606F"/>
    <w:rsid w:val="00F80578"/>
    <w:rsid w:val="00F83CA4"/>
    <w:rsid w:val="00F86243"/>
    <w:rsid w:val="00F87E4D"/>
    <w:rsid w:val="00FA63D2"/>
    <w:rsid w:val="00FA7715"/>
    <w:rsid w:val="00FB33E7"/>
    <w:rsid w:val="00FB4190"/>
    <w:rsid w:val="00FB72DF"/>
    <w:rsid w:val="00FC110D"/>
    <w:rsid w:val="00FC7B21"/>
    <w:rsid w:val="00FE38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0"/>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4A4DD0"/>
    <w:pPr>
      <w:spacing w:line="480" w:lineRule="auto"/>
      <w:outlineLvl w:val="0"/>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2CA0"/>
    <w:rPr>
      <w:rFonts w:ascii="Calibri" w:hAnsi="Calibri" w:cs="Times New Roman"/>
      <w:b/>
      <w:bCs/>
      <w:kern w:val="32"/>
      <w:sz w:val="32"/>
    </w:rPr>
  </w:style>
  <w:style w:type="character" w:styleId="FootnoteReference">
    <w:name w:val="footnote reference"/>
    <w:basedOn w:val="DefaultParagraphFont"/>
    <w:uiPriority w:val="99"/>
    <w:semiHidden/>
    <w:rsid w:val="004A4DD0"/>
    <w:rPr>
      <w:rFonts w:cs="Times New Roman"/>
    </w:rPr>
  </w:style>
  <w:style w:type="character" w:customStyle="1" w:styleId="Hypertext">
    <w:name w:val="Hypertext"/>
    <w:uiPriority w:val="99"/>
    <w:rsid w:val="004A4DD0"/>
    <w:rPr>
      <w:color w:val="0000FF"/>
      <w:u w:val="single"/>
    </w:rPr>
  </w:style>
  <w:style w:type="character" w:styleId="Hyperlink">
    <w:name w:val="Hyperlink"/>
    <w:basedOn w:val="DefaultParagraphFont"/>
    <w:uiPriority w:val="99"/>
    <w:rsid w:val="004A4DD0"/>
    <w:rPr>
      <w:rFonts w:cs="Times New Roman"/>
      <w:color w:val="0000FF"/>
      <w:u w:val="single"/>
    </w:rPr>
  </w:style>
  <w:style w:type="paragraph" w:styleId="Header">
    <w:name w:val="header"/>
    <w:basedOn w:val="Normal"/>
    <w:link w:val="HeaderChar"/>
    <w:uiPriority w:val="99"/>
    <w:rsid w:val="004A4DD0"/>
    <w:pPr>
      <w:tabs>
        <w:tab w:val="center" w:pos="4320"/>
        <w:tab w:val="right" w:pos="8640"/>
      </w:tabs>
    </w:pPr>
  </w:style>
  <w:style w:type="character" w:customStyle="1" w:styleId="HeaderChar">
    <w:name w:val="Header Char"/>
    <w:basedOn w:val="DefaultParagraphFont"/>
    <w:link w:val="Header"/>
    <w:uiPriority w:val="99"/>
    <w:semiHidden/>
    <w:rsid w:val="00EA2CA0"/>
    <w:rPr>
      <w:rFonts w:ascii="Arial" w:hAnsi="Arial" w:cs="Times New Roman"/>
      <w:sz w:val="24"/>
    </w:rPr>
  </w:style>
  <w:style w:type="paragraph" w:styleId="Footer">
    <w:name w:val="footer"/>
    <w:basedOn w:val="Normal"/>
    <w:link w:val="FooterChar"/>
    <w:uiPriority w:val="99"/>
    <w:semiHidden/>
    <w:rsid w:val="004A4DD0"/>
    <w:pPr>
      <w:tabs>
        <w:tab w:val="center" w:pos="4320"/>
        <w:tab w:val="right" w:pos="8640"/>
      </w:tabs>
    </w:pPr>
  </w:style>
  <w:style w:type="character" w:customStyle="1" w:styleId="FooterChar">
    <w:name w:val="Footer Char"/>
    <w:basedOn w:val="DefaultParagraphFont"/>
    <w:link w:val="Footer"/>
    <w:uiPriority w:val="99"/>
    <w:semiHidden/>
    <w:rsid w:val="00EA2CA0"/>
    <w:rPr>
      <w:rFonts w:ascii="Arial" w:hAnsi="Arial" w:cs="Times New Roman"/>
      <w:sz w:val="24"/>
    </w:rPr>
  </w:style>
  <w:style w:type="character" w:styleId="FollowedHyperlink">
    <w:name w:val="FollowedHyperlink"/>
    <w:basedOn w:val="DefaultParagraphFont"/>
    <w:uiPriority w:val="99"/>
    <w:rsid w:val="00747B12"/>
    <w:rPr>
      <w:rFonts w:cs="Times New Roman"/>
      <w:color w:val="800080"/>
      <w:u w:val="single"/>
    </w:rPr>
  </w:style>
  <w:style w:type="paragraph" w:styleId="BalloonText">
    <w:name w:val="Balloon Text"/>
    <w:basedOn w:val="Normal"/>
    <w:link w:val="BalloonTextChar"/>
    <w:uiPriority w:val="99"/>
    <w:semiHidden/>
    <w:rsid w:val="009A26CD"/>
    <w:rPr>
      <w:rFonts w:ascii="Tahoma" w:hAnsi="Tahoma" w:cs="Tahoma"/>
      <w:sz w:val="16"/>
      <w:szCs w:val="16"/>
    </w:rPr>
  </w:style>
  <w:style w:type="character" w:customStyle="1" w:styleId="BalloonTextChar">
    <w:name w:val="Balloon Text Char"/>
    <w:basedOn w:val="DefaultParagraphFont"/>
    <w:link w:val="BalloonText"/>
    <w:uiPriority w:val="99"/>
    <w:semiHidden/>
    <w:rsid w:val="00EA2CA0"/>
    <w:rPr>
      <w:rFonts w:ascii="Lucida Grande" w:hAnsi="Lucida Grande" w:cs="Times New Roman"/>
      <w:sz w:val="18"/>
    </w:rPr>
  </w:style>
  <w:style w:type="paragraph" w:customStyle="1" w:styleId="Body1">
    <w:name w:val="Body 1"/>
    <w:uiPriority w:val="99"/>
    <w:rsid w:val="001B57F8"/>
    <w:pPr>
      <w:outlineLvl w:val="0"/>
    </w:pPr>
    <w:rPr>
      <w:rFonts w:ascii="Arial" w:hAnsi="Arial"/>
      <w:color w:val="000000"/>
      <w:sz w:val="22"/>
      <w:u w:color="000000"/>
    </w:rPr>
  </w:style>
  <w:style w:type="paragraph" w:styleId="ListParagraph">
    <w:name w:val="List Paragraph"/>
    <w:basedOn w:val="Normal"/>
    <w:uiPriority w:val="34"/>
    <w:qFormat/>
    <w:rsid w:val="00017F3C"/>
    <w:pPr>
      <w:widowControl/>
      <w:adjustRightInd/>
      <w:ind w:left="720"/>
      <w:contextualSpacing/>
    </w:pPr>
    <w:rPr>
      <w:rFonts w:ascii="Times" w:eastAsiaTheme="minorHAnsi" w:hAnsi="Times" w:cs="Times"/>
      <w:color w:val="000000"/>
    </w:rPr>
  </w:style>
  <w:style w:type="character" w:customStyle="1" w:styleId="apple-converted-space">
    <w:name w:val="apple-converted-space"/>
    <w:basedOn w:val="DefaultParagraphFont"/>
    <w:rsid w:val="00B65B0A"/>
  </w:style>
  <w:style w:type="character" w:customStyle="1" w:styleId="element-invisible">
    <w:name w:val="element-invisible"/>
    <w:basedOn w:val="DefaultParagraphFont"/>
    <w:rsid w:val="00B65B0A"/>
  </w:style>
  <w:style w:type="paragraph" w:styleId="NormalWeb">
    <w:name w:val="Normal (Web)"/>
    <w:basedOn w:val="Normal"/>
    <w:uiPriority w:val="99"/>
    <w:semiHidden/>
    <w:unhideWhenUsed/>
    <w:rsid w:val="00B65B0A"/>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D0"/>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4A4DD0"/>
    <w:pPr>
      <w:spacing w:line="480" w:lineRule="auto"/>
      <w:outlineLvl w:val="0"/>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2CA0"/>
    <w:rPr>
      <w:rFonts w:ascii="Calibri" w:hAnsi="Calibri" w:cs="Times New Roman"/>
      <w:b/>
      <w:bCs/>
      <w:kern w:val="32"/>
      <w:sz w:val="32"/>
    </w:rPr>
  </w:style>
  <w:style w:type="character" w:styleId="FootnoteReference">
    <w:name w:val="footnote reference"/>
    <w:basedOn w:val="DefaultParagraphFont"/>
    <w:uiPriority w:val="99"/>
    <w:semiHidden/>
    <w:rsid w:val="004A4DD0"/>
    <w:rPr>
      <w:rFonts w:cs="Times New Roman"/>
    </w:rPr>
  </w:style>
  <w:style w:type="character" w:customStyle="1" w:styleId="Hypertext">
    <w:name w:val="Hypertext"/>
    <w:uiPriority w:val="99"/>
    <w:rsid w:val="004A4DD0"/>
    <w:rPr>
      <w:color w:val="0000FF"/>
      <w:u w:val="single"/>
    </w:rPr>
  </w:style>
  <w:style w:type="character" w:styleId="Hyperlink">
    <w:name w:val="Hyperlink"/>
    <w:basedOn w:val="DefaultParagraphFont"/>
    <w:uiPriority w:val="99"/>
    <w:rsid w:val="004A4DD0"/>
    <w:rPr>
      <w:rFonts w:cs="Times New Roman"/>
      <w:color w:val="0000FF"/>
      <w:u w:val="single"/>
    </w:rPr>
  </w:style>
  <w:style w:type="paragraph" w:styleId="Header">
    <w:name w:val="header"/>
    <w:basedOn w:val="Normal"/>
    <w:link w:val="HeaderChar"/>
    <w:uiPriority w:val="99"/>
    <w:rsid w:val="004A4DD0"/>
    <w:pPr>
      <w:tabs>
        <w:tab w:val="center" w:pos="4320"/>
        <w:tab w:val="right" w:pos="8640"/>
      </w:tabs>
    </w:pPr>
  </w:style>
  <w:style w:type="character" w:customStyle="1" w:styleId="HeaderChar">
    <w:name w:val="Header Char"/>
    <w:basedOn w:val="DefaultParagraphFont"/>
    <w:link w:val="Header"/>
    <w:uiPriority w:val="99"/>
    <w:semiHidden/>
    <w:rsid w:val="00EA2CA0"/>
    <w:rPr>
      <w:rFonts w:ascii="Arial" w:hAnsi="Arial" w:cs="Times New Roman"/>
      <w:sz w:val="24"/>
    </w:rPr>
  </w:style>
  <w:style w:type="paragraph" w:styleId="Footer">
    <w:name w:val="footer"/>
    <w:basedOn w:val="Normal"/>
    <w:link w:val="FooterChar"/>
    <w:uiPriority w:val="99"/>
    <w:semiHidden/>
    <w:rsid w:val="004A4DD0"/>
    <w:pPr>
      <w:tabs>
        <w:tab w:val="center" w:pos="4320"/>
        <w:tab w:val="right" w:pos="8640"/>
      </w:tabs>
    </w:pPr>
  </w:style>
  <w:style w:type="character" w:customStyle="1" w:styleId="FooterChar">
    <w:name w:val="Footer Char"/>
    <w:basedOn w:val="DefaultParagraphFont"/>
    <w:link w:val="Footer"/>
    <w:uiPriority w:val="99"/>
    <w:semiHidden/>
    <w:rsid w:val="00EA2CA0"/>
    <w:rPr>
      <w:rFonts w:ascii="Arial" w:hAnsi="Arial" w:cs="Times New Roman"/>
      <w:sz w:val="24"/>
    </w:rPr>
  </w:style>
  <w:style w:type="character" w:styleId="FollowedHyperlink">
    <w:name w:val="FollowedHyperlink"/>
    <w:basedOn w:val="DefaultParagraphFont"/>
    <w:uiPriority w:val="99"/>
    <w:rsid w:val="00747B12"/>
    <w:rPr>
      <w:rFonts w:cs="Times New Roman"/>
      <w:color w:val="800080"/>
      <w:u w:val="single"/>
    </w:rPr>
  </w:style>
  <w:style w:type="paragraph" w:styleId="BalloonText">
    <w:name w:val="Balloon Text"/>
    <w:basedOn w:val="Normal"/>
    <w:link w:val="BalloonTextChar"/>
    <w:uiPriority w:val="99"/>
    <w:semiHidden/>
    <w:rsid w:val="009A26CD"/>
    <w:rPr>
      <w:rFonts w:ascii="Tahoma" w:hAnsi="Tahoma" w:cs="Tahoma"/>
      <w:sz w:val="16"/>
      <w:szCs w:val="16"/>
    </w:rPr>
  </w:style>
  <w:style w:type="character" w:customStyle="1" w:styleId="BalloonTextChar">
    <w:name w:val="Balloon Text Char"/>
    <w:basedOn w:val="DefaultParagraphFont"/>
    <w:link w:val="BalloonText"/>
    <w:uiPriority w:val="99"/>
    <w:semiHidden/>
    <w:rsid w:val="00EA2CA0"/>
    <w:rPr>
      <w:rFonts w:ascii="Lucida Grande" w:hAnsi="Lucida Grande" w:cs="Times New Roman"/>
      <w:sz w:val="18"/>
    </w:rPr>
  </w:style>
  <w:style w:type="paragraph" w:customStyle="1" w:styleId="Body1">
    <w:name w:val="Body 1"/>
    <w:uiPriority w:val="99"/>
    <w:rsid w:val="001B57F8"/>
    <w:pPr>
      <w:outlineLvl w:val="0"/>
    </w:pPr>
    <w:rPr>
      <w:rFonts w:ascii="Arial" w:hAnsi="Arial"/>
      <w:color w:val="000000"/>
      <w:sz w:val="22"/>
      <w:u w:color="000000"/>
    </w:rPr>
  </w:style>
  <w:style w:type="paragraph" w:styleId="ListParagraph">
    <w:name w:val="List Paragraph"/>
    <w:basedOn w:val="Normal"/>
    <w:uiPriority w:val="34"/>
    <w:qFormat/>
    <w:rsid w:val="00017F3C"/>
    <w:pPr>
      <w:widowControl/>
      <w:adjustRightInd/>
      <w:ind w:left="720"/>
      <w:contextualSpacing/>
    </w:pPr>
    <w:rPr>
      <w:rFonts w:ascii="Times" w:eastAsiaTheme="minorHAnsi" w:hAnsi="Times" w:cs="Times"/>
      <w:color w:val="000000"/>
    </w:rPr>
  </w:style>
  <w:style w:type="character" w:customStyle="1" w:styleId="apple-converted-space">
    <w:name w:val="apple-converted-space"/>
    <w:basedOn w:val="DefaultParagraphFont"/>
    <w:rsid w:val="00B65B0A"/>
  </w:style>
  <w:style w:type="character" w:customStyle="1" w:styleId="element-invisible">
    <w:name w:val="element-invisible"/>
    <w:basedOn w:val="DefaultParagraphFont"/>
    <w:rsid w:val="00B65B0A"/>
  </w:style>
  <w:style w:type="paragraph" w:styleId="NormalWeb">
    <w:name w:val="Normal (Web)"/>
    <w:basedOn w:val="Normal"/>
    <w:uiPriority w:val="99"/>
    <w:semiHidden/>
    <w:unhideWhenUsed/>
    <w:rsid w:val="00B65B0A"/>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461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kerfire201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Reno</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dc:creator>
  <cp:lastModifiedBy>jhansen</cp:lastModifiedBy>
  <cp:revision>2</cp:revision>
  <cp:lastPrinted>2015-08-19T19:38:00Z</cp:lastPrinted>
  <dcterms:created xsi:type="dcterms:W3CDTF">2015-08-25T15:15:00Z</dcterms:created>
  <dcterms:modified xsi:type="dcterms:W3CDTF">2015-08-25T15:15:00Z</dcterms:modified>
</cp:coreProperties>
</file>